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6AE" w:rsidRDefault="00C536AE" w:rsidP="00C536AE">
      <w:pPr>
        <w:pStyle w:val="NoSpacing"/>
      </w:pPr>
      <w:r>
        <w:rPr>
          <w:u w:val="single"/>
        </w:rPr>
        <w:t>Joan TOEY</w:t>
      </w:r>
      <w:r>
        <w:t xml:space="preserve">       (fl.1470)</w:t>
      </w:r>
    </w:p>
    <w:p w:rsidR="00C536AE" w:rsidRDefault="00C536AE" w:rsidP="00C536AE">
      <w:pPr>
        <w:pStyle w:val="NoSpacing"/>
      </w:pPr>
      <w:r>
        <w:t xml:space="preserve">of Beverley.  </w:t>
      </w:r>
    </w:p>
    <w:p w:rsidR="00C536AE" w:rsidRDefault="00C536AE" w:rsidP="00C536AE">
      <w:pPr>
        <w:pStyle w:val="NoSpacing"/>
      </w:pPr>
    </w:p>
    <w:p w:rsidR="00C536AE" w:rsidRDefault="00C536AE" w:rsidP="00C536AE">
      <w:pPr>
        <w:pStyle w:val="NoSpacing"/>
      </w:pPr>
    </w:p>
    <w:p w:rsidR="00C536AE" w:rsidRDefault="00C536AE" w:rsidP="00C536AE">
      <w:pPr>
        <w:pStyle w:val="NoSpacing"/>
      </w:pPr>
      <w:r>
        <w:t>= Henry(q.v.).    (Yorkshire Deeds vol. IX p.115)</w:t>
      </w:r>
    </w:p>
    <w:p w:rsidR="00C536AE" w:rsidRDefault="00C536AE" w:rsidP="00C536AE">
      <w:pPr>
        <w:pStyle w:val="NoSpacing"/>
      </w:pPr>
    </w:p>
    <w:p w:rsidR="00C536AE" w:rsidRDefault="00C536AE" w:rsidP="00C536AE">
      <w:pPr>
        <w:pStyle w:val="NoSpacing"/>
      </w:pPr>
    </w:p>
    <w:p w:rsidR="00C536AE" w:rsidRDefault="00C536AE" w:rsidP="00C536AE">
      <w:pPr>
        <w:pStyle w:val="NoSpacing"/>
      </w:pPr>
      <w:r>
        <w:t>18 Jun.</w:t>
      </w:r>
      <w:r>
        <w:tab/>
        <w:t>1470</w:t>
      </w:r>
      <w:r>
        <w:tab/>
        <w:t>They granted a toft, a croft, land and meadow in Liverton, North Riding of</w:t>
      </w:r>
    </w:p>
    <w:p w:rsidR="00C536AE" w:rsidRDefault="00C536AE" w:rsidP="00C536AE">
      <w:pPr>
        <w:pStyle w:val="NoSpacing"/>
      </w:pPr>
      <w:r>
        <w:tab/>
      </w:r>
      <w:r>
        <w:tab/>
        <w:t>Yorkshire, to William Colle of Easington(q.v.).   (ibid.)</w:t>
      </w:r>
    </w:p>
    <w:p w:rsidR="00C536AE" w:rsidRDefault="00C536AE" w:rsidP="00C536AE">
      <w:pPr>
        <w:pStyle w:val="NoSpacing"/>
      </w:pPr>
    </w:p>
    <w:p w:rsidR="00C536AE" w:rsidRDefault="00C536AE" w:rsidP="00C536AE">
      <w:pPr>
        <w:pStyle w:val="NoSpacing"/>
      </w:pPr>
    </w:p>
    <w:p w:rsidR="00C536AE" w:rsidRDefault="00C536AE" w:rsidP="00C536AE">
      <w:pPr>
        <w:pStyle w:val="NoSpacing"/>
      </w:pPr>
      <w:r>
        <w:t>23 May 2012</w:t>
      </w:r>
    </w:p>
    <w:p w:rsidR="00BA4020" w:rsidRPr="00186E49" w:rsidRDefault="00C536A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6AE" w:rsidRDefault="00C536AE" w:rsidP="00552EBA">
      <w:r>
        <w:separator/>
      </w:r>
    </w:p>
  </w:endnote>
  <w:endnote w:type="continuationSeparator" w:id="0">
    <w:p w:rsidR="00C536AE" w:rsidRDefault="00C536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36AE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6AE" w:rsidRDefault="00C536AE" w:rsidP="00552EBA">
      <w:r>
        <w:separator/>
      </w:r>
    </w:p>
  </w:footnote>
  <w:footnote w:type="continuationSeparator" w:id="0">
    <w:p w:rsidR="00C536AE" w:rsidRDefault="00C536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36A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2012-06-13T19:10:00Z</dcterms:created>
  <dcterms:modified xsi:type="dcterms:W3CDTF">2012-06-13T19:11:00Z</dcterms:modified>
</cp:coreProperties>
</file>